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4E" w:rsidRDefault="000D684E" w:rsidP="000D684E">
      <w:pPr>
        <w:spacing w:before="0" w:beforeAutospacing="0" w:afterAutospacing="0"/>
        <w:jc w:val="left"/>
        <w:rPr>
          <w:rFonts w:ascii="Times New Roman" w:eastAsia="Times New Roman" w:hAnsi="Times New Roman" w:cs="Times New Roman"/>
          <w:b/>
          <w:bCs/>
          <w:color w:val="E31836"/>
          <w:sz w:val="30"/>
          <w:szCs w:val="30"/>
          <w:lang w:eastAsia="it-IT"/>
        </w:rPr>
      </w:pPr>
      <w:r w:rsidRPr="000D684E">
        <w:rPr>
          <w:rFonts w:ascii="Times New Roman" w:eastAsia="Times New Roman" w:hAnsi="Times New Roman" w:cs="Times New Roman"/>
          <w:b/>
          <w:bCs/>
          <w:noProof/>
          <w:color w:val="E31836"/>
          <w:sz w:val="30"/>
          <w:szCs w:val="30"/>
          <w:lang w:eastAsia="it-IT"/>
        </w:rPr>
        <w:drawing>
          <wp:inline distT="0" distB="0" distL="0" distR="0">
            <wp:extent cx="981075" cy="952500"/>
            <wp:effectExtent l="0" t="0" r="0" b="0"/>
            <wp:docPr id="1" name="Immagine 1" descr="http://www.cisl.it/Sito.nsf/Logo.png">
              <a:hlinkClick xmlns:a="http://schemas.openxmlformats.org/drawingml/2006/main" r:id="rId5" tooltip="&quot;torna alla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sl.it/Sito.nsf/Logo.png">
                      <a:hlinkClick r:id="rId5" tooltip="&quot;torna alla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inline>
        </w:drawing>
      </w:r>
      <w:r>
        <w:rPr>
          <w:rFonts w:ascii="Arial" w:hAnsi="Arial" w:cs="Arial"/>
          <w:noProof/>
          <w:color w:val="00704A"/>
          <w:sz w:val="21"/>
          <w:szCs w:val="21"/>
          <w:lang w:eastAsia="it-IT"/>
        </w:rPr>
        <w:drawing>
          <wp:inline distT="0" distB="0" distL="0" distR="0" wp14:anchorId="74D39E6B" wp14:editId="1399B0FE">
            <wp:extent cx="1200150" cy="381000"/>
            <wp:effectExtent l="0" t="0" r="0" b="0"/>
            <wp:docPr id="2" name="Immagine 2" descr="http://www.cisl.it/Sito.nsf/Cisl.png">
              <a:hlinkClick xmlns:a="http://schemas.openxmlformats.org/drawingml/2006/main" r:id="rId5" tooltip="&quot;torna alla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sl.it/Sito.nsf/Cisl.png">
                      <a:hlinkClick r:id="rId5" tooltip="&quot;torna alla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381000"/>
                    </a:xfrm>
                    <a:prstGeom prst="rect">
                      <a:avLst/>
                    </a:prstGeom>
                    <a:noFill/>
                    <a:ln>
                      <a:noFill/>
                    </a:ln>
                  </pic:spPr>
                </pic:pic>
              </a:graphicData>
            </a:graphic>
          </wp:inline>
        </w:drawing>
      </w:r>
    </w:p>
    <w:p w:rsidR="006D51A0" w:rsidRDefault="006D51A0" w:rsidP="006D51A0">
      <w:pPr>
        <w:shd w:val="clear" w:color="auto" w:fill="FFFFFF"/>
        <w:spacing w:before="0" w:beforeAutospacing="0" w:afterAutospacing="0"/>
        <w:jc w:val="left"/>
        <w:outlineLvl w:val="2"/>
        <w:rPr>
          <w:rFonts w:ascii="Calibri" w:eastAsia="Times New Roman" w:hAnsi="Calibri" w:cs="Calibri"/>
          <w:b/>
          <w:bCs/>
          <w:color w:val="000000"/>
          <w:sz w:val="64"/>
          <w:szCs w:val="64"/>
          <w:lang w:eastAsia="it-IT"/>
        </w:rPr>
      </w:pPr>
    </w:p>
    <w:p w:rsidR="006D51A0" w:rsidRPr="006D51A0" w:rsidRDefault="006D51A0" w:rsidP="006D51A0">
      <w:pPr>
        <w:shd w:val="clear" w:color="auto" w:fill="FFFFFF"/>
        <w:spacing w:before="0" w:beforeAutospacing="0" w:afterAutospacing="0"/>
        <w:jc w:val="center"/>
        <w:outlineLvl w:val="2"/>
        <w:rPr>
          <w:rFonts w:ascii="Garamond" w:eastAsia="Times New Roman" w:hAnsi="Garamond" w:cs="Calibri"/>
          <w:b/>
          <w:bCs/>
          <w:color w:val="0D7336"/>
          <w:sz w:val="64"/>
          <w:szCs w:val="64"/>
          <w:lang w:eastAsia="it-IT"/>
        </w:rPr>
      </w:pPr>
      <w:bookmarkStart w:id="0" w:name="_GoBack"/>
      <w:r w:rsidRPr="006D51A0">
        <w:rPr>
          <w:rFonts w:ascii="Garamond" w:eastAsia="Times New Roman" w:hAnsi="Garamond" w:cs="Calibri"/>
          <w:b/>
          <w:bCs/>
          <w:color w:val="0D7336"/>
          <w:sz w:val="64"/>
          <w:szCs w:val="64"/>
          <w:lang w:eastAsia="it-IT"/>
        </w:rPr>
        <w:t>Quasi 10 milioni i poveri in Italia</w:t>
      </w:r>
    </w:p>
    <w:bookmarkEnd w:id="0"/>
    <w:p w:rsidR="006D51A0" w:rsidRPr="006D51A0" w:rsidRDefault="006D51A0" w:rsidP="006D51A0">
      <w:pPr>
        <w:shd w:val="clear" w:color="auto" w:fill="FFFFFF"/>
        <w:spacing w:before="0" w:beforeAutospacing="0" w:afterAutospacing="0"/>
        <w:jc w:val="center"/>
        <w:rPr>
          <w:rFonts w:ascii="Calibri" w:eastAsia="Times New Roman" w:hAnsi="Calibri" w:cs="Calibri"/>
          <w:color w:val="000000"/>
          <w:sz w:val="23"/>
          <w:szCs w:val="23"/>
          <w:lang w:eastAsia="it-IT"/>
        </w:rPr>
      </w:pPr>
      <w:r w:rsidRPr="006D51A0">
        <w:rPr>
          <w:rFonts w:ascii="Calibri" w:eastAsia="Times New Roman" w:hAnsi="Calibri" w:cs="Calibri"/>
          <w:noProof/>
          <w:color w:val="000000"/>
          <w:sz w:val="23"/>
          <w:szCs w:val="23"/>
          <w:lang w:eastAsia="it-IT"/>
        </w:rPr>
        <w:drawing>
          <wp:inline distT="0" distB="0" distL="0" distR="0" wp14:anchorId="2A6FCEFF" wp14:editId="1E64CAE8">
            <wp:extent cx="5905500" cy="2190750"/>
            <wp:effectExtent l="0" t="0" r="0" b="0"/>
            <wp:docPr id="8" name="Immagine 8" descr="http://www.conquistedellavoro.it/repository/ContentManagement/information/N399189568/povert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nquistedellavoro.it/repository/ContentManagement/information/N399189568/povert6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2190750"/>
                    </a:xfrm>
                    <a:prstGeom prst="rect">
                      <a:avLst/>
                    </a:prstGeom>
                    <a:noFill/>
                    <a:ln>
                      <a:noFill/>
                    </a:ln>
                  </pic:spPr>
                </pic:pic>
              </a:graphicData>
            </a:graphic>
          </wp:inline>
        </w:drawing>
      </w:r>
    </w:p>
    <w:p w:rsidR="006D51A0" w:rsidRPr="006D51A0" w:rsidRDefault="006D51A0" w:rsidP="006D51A0">
      <w:pPr>
        <w:shd w:val="clear" w:color="auto" w:fill="FFFFFF"/>
        <w:spacing w:after="100"/>
        <w:jc w:val="left"/>
        <w:rPr>
          <w:rFonts w:ascii="Garamond" w:eastAsia="Times New Roman" w:hAnsi="Garamond" w:cs="Calibri"/>
          <w:color w:val="000000"/>
          <w:sz w:val="28"/>
          <w:szCs w:val="28"/>
          <w:lang w:eastAsia="it-IT"/>
        </w:rPr>
      </w:pPr>
      <w:r w:rsidRPr="006D51A0">
        <w:rPr>
          <w:rFonts w:ascii="Garamond" w:eastAsia="Times New Roman" w:hAnsi="Garamond" w:cs="Calibri"/>
          <w:color w:val="000000"/>
          <w:sz w:val="28"/>
          <w:szCs w:val="28"/>
          <w:lang w:eastAsia="it-IT"/>
        </w:rPr>
        <w:t xml:space="preserve">Cresce il numero di persone e di famiglie povere in Italia. Nel 2012 gli individui in povertà relativa sono risultati 9 milioni e 563mila pari al 15,8% della popolazione (13,6% nel 2011), 4 milioni e 814mila dei quali in povertà assoluta (i più poveri tra i poveri misurati sulla base di un paniere e servizi essenziali) pari all'8% della popolazione (5,7% nel 2011). È quanto rileva l'Istat nel Rapporto sulla povertà in Italia. Il 12,7% delle famiglie è relativamente povero per un totale di 3 milioni e 232mila, il 6,8% delle quali lo è in termini assoluti pari a un milione e 725mila. Tra il 2011 e il 2012 è aumentata sia l'incidenza di povertà relativa (dall'11,1% al 12,7%) che quella di povertà assoluta (dal 5,2% al 6,8%), in tutte e tre le ripartizioni geografiche. </w:t>
      </w:r>
      <w:r w:rsidRPr="006D51A0">
        <w:rPr>
          <w:rFonts w:ascii="Garamond" w:eastAsia="Times New Roman" w:hAnsi="Garamond" w:cs="Calibri"/>
          <w:color w:val="000000"/>
          <w:sz w:val="28"/>
          <w:szCs w:val="28"/>
          <w:lang w:eastAsia="it-IT"/>
        </w:rPr>
        <w:br/>
        <w:t>Per quanto riguarda la povertà assoluta, sottolinea l'Istat, si tratta del livello più alto mai registrato dal 2005, inizio della misurazione della povertà assoluta. La crisi economica, spiega l'istituto di statistica, ha giocato un ruolo "fondamentale" nel peggioramento delle dinamiche della povertà. La soglia di povertà relativa per una famiglia di due componenti è pari a 990,88 euro (circa 20 euro in meno di quella dell'anno precedente, -2%). La povertà assoluta viene misurata sulla base di una lista di beni e servizi, varata da una commissione di studio nel 2005 insieme con l'Istat, per poter svolgere una vita dignitosa.</w:t>
      </w:r>
      <w:r w:rsidRPr="006D51A0">
        <w:rPr>
          <w:rFonts w:ascii="Garamond" w:eastAsia="Times New Roman" w:hAnsi="Garamond" w:cs="Calibri"/>
          <w:color w:val="000000"/>
          <w:sz w:val="28"/>
          <w:szCs w:val="28"/>
          <w:lang w:eastAsia="it-IT"/>
        </w:rPr>
        <w:br/>
        <w:t xml:space="preserve">Nel Mezzogiorno è povera una famiglia su due con a capo una persona in cerca di occupazione. L'incidenza di povertà relativa raggiunge infatti il 49,7%. Soprattutto, al Sud sta peggiorando la condizione delle famiglie con tre o quattro componenti, tra le quali un terzo è relativamente povero. Si tratta di coppie con uno (l'incidenza passa dal 20,5% al 31,3%) o due figli (dal 27,5% al 30,9%), soprattutto se minori (in particolare tra le coppie con un figlio l'incidenza dal 26% sale al 32,7%). Una dinamica negativa si osserva anche tra le coppie con persona di riferimento con meno di 65 anni e tra le famiglie con due o più anziani. </w:t>
      </w:r>
    </w:p>
    <w:p w:rsidR="000D684E" w:rsidRPr="006D51A0" w:rsidRDefault="000D684E" w:rsidP="000D684E">
      <w:pPr>
        <w:spacing w:before="0" w:beforeAutospacing="0" w:afterAutospacing="0"/>
        <w:jc w:val="left"/>
        <w:rPr>
          <w:rFonts w:ascii="Garamond" w:eastAsia="Times New Roman" w:hAnsi="Garamond" w:cs="Times New Roman"/>
          <w:b/>
          <w:bCs/>
          <w:color w:val="E31836"/>
          <w:sz w:val="28"/>
          <w:szCs w:val="28"/>
          <w:lang w:eastAsia="it-IT"/>
        </w:rPr>
      </w:pPr>
    </w:p>
    <w:sectPr w:rsidR="000D684E" w:rsidRPr="006D51A0" w:rsidSect="00C267AB">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4E"/>
    <w:rsid w:val="000D684E"/>
    <w:rsid w:val="004C7CA1"/>
    <w:rsid w:val="00652FA9"/>
    <w:rsid w:val="006D51A0"/>
    <w:rsid w:val="00926123"/>
    <w:rsid w:val="00932FE6"/>
    <w:rsid w:val="00977AB1"/>
    <w:rsid w:val="00B64D04"/>
    <w:rsid w:val="00BF041B"/>
    <w:rsid w:val="00C267AB"/>
    <w:rsid w:val="00F75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684E"/>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6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684E"/>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6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4062">
      <w:bodyDiv w:val="1"/>
      <w:marLeft w:val="0"/>
      <w:marRight w:val="0"/>
      <w:marTop w:val="0"/>
      <w:marBottom w:val="0"/>
      <w:divBdr>
        <w:top w:val="none" w:sz="0" w:space="0" w:color="auto"/>
        <w:left w:val="none" w:sz="0" w:space="0" w:color="auto"/>
        <w:bottom w:val="none" w:sz="0" w:space="0" w:color="auto"/>
        <w:right w:val="none" w:sz="0" w:space="0" w:color="auto"/>
      </w:divBdr>
      <w:divsChild>
        <w:div w:id="696542162">
          <w:marLeft w:val="0"/>
          <w:marRight w:val="0"/>
          <w:marTop w:val="0"/>
          <w:marBottom w:val="0"/>
          <w:divBdr>
            <w:top w:val="none" w:sz="0" w:space="0" w:color="auto"/>
            <w:left w:val="single" w:sz="48" w:space="0" w:color="D2D3D5"/>
            <w:bottom w:val="none" w:sz="0" w:space="0" w:color="auto"/>
            <w:right w:val="single" w:sz="48" w:space="0" w:color="D2D3D5"/>
          </w:divBdr>
          <w:divsChild>
            <w:div w:id="1692105347">
              <w:marLeft w:val="0"/>
              <w:marRight w:val="0"/>
              <w:marTop w:val="0"/>
              <w:marBottom w:val="0"/>
              <w:divBdr>
                <w:top w:val="none" w:sz="0" w:space="0" w:color="auto"/>
                <w:left w:val="none" w:sz="0" w:space="0" w:color="auto"/>
                <w:bottom w:val="none" w:sz="0" w:space="0" w:color="auto"/>
                <w:right w:val="none" w:sz="0" w:space="0" w:color="auto"/>
              </w:divBdr>
              <w:divsChild>
                <w:div w:id="1069573850">
                  <w:marLeft w:val="0"/>
                  <w:marRight w:val="0"/>
                  <w:marTop w:val="0"/>
                  <w:marBottom w:val="0"/>
                  <w:divBdr>
                    <w:top w:val="none" w:sz="0" w:space="0" w:color="auto"/>
                    <w:left w:val="none" w:sz="0" w:space="0" w:color="auto"/>
                    <w:bottom w:val="none" w:sz="0" w:space="0" w:color="auto"/>
                    <w:right w:val="none" w:sz="0" w:space="0" w:color="auto"/>
                  </w:divBdr>
                  <w:divsChild>
                    <w:div w:id="1435052192">
                      <w:marLeft w:val="0"/>
                      <w:marRight w:val="0"/>
                      <w:marTop w:val="0"/>
                      <w:marBottom w:val="0"/>
                      <w:divBdr>
                        <w:top w:val="none" w:sz="0" w:space="0" w:color="auto"/>
                        <w:left w:val="none" w:sz="0" w:space="0" w:color="auto"/>
                        <w:bottom w:val="none" w:sz="0" w:space="0" w:color="auto"/>
                        <w:right w:val="none" w:sz="0" w:space="0" w:color="auto"/>
                      </w:divBdr>
                    </w:div>
                    <w:div w:id="1455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0614">
      <w:bodyDiv w:val="1"/>
      <w:marLeft w:val="0"/>
      <w:marRight w:val="0"/>
      <w:marTop w:val="0"/>
      <w:marBottom w:val="0"/>
      <w:divBdr>
        <w:top w:val="none" w:sz="0" w:space="0" w:color="auto"/>
        <w:left w:val="none" w:sz="0" w:space="0" w:color="auto"/>
        <w:bottom w:val="none" w:sz="0" w:space="0" w:color="auto"/>
        <w:right w:val="none" w:sz="0" w:space="0" w:color="auto"/>
      </w:divBdr>
      <w:divsChild>
        <w:div w:id="277565176">
          <w:marLeft w:val="0"/>
          <w:marRight w:val="0"/>
          <w:marTop w:val="0"/>
          <w:marBottom w:val="0"/>
          <w:divBdr>
            <w:top w:val="none" w:sz="0" w:space="0" w:color="auto"/>
            <w:left w:val="single" w:sz="48" w:space="0" w:color="D2D3D5"/>
            <w:bottom w:val="none" w:sz="0" w:space="0" w:color="auto"/>
            <w:right w:val="single" w:sz="48" w:space="0" w:color="D2D3D5"/>
          </w:divBdr>
          <w:divsChild>
            <w:div w:id="636688146">
              <w:marLeft w:val="0"/>
              <w:marRight w:val="0"/>
              <w:marTop w:val="0"/>
              <w:marBottom w:val="0"/>
              <w:divBdr>
                <w:top w:val="none" w:sz="0" w:space="0" w:color="auto"/>
                <w:left w:val="none" w:sz="0" w:space="0" w:color="auto"/>
                <w:bottom w:val="none" w:sz="0" w:space="0" w:color="auto"/>
                <w:right w:val="none" w:sz="0" w:space="0" w:color="auto"/>
              </w:divBdr>
              <w:divsChild>
                <w:div w:id="291249318">
                  <w:marLeft w:val="0"/>
                  <w:marRight w:val="0"/>
                  <w:marTop w:val="0"/>
                  <w:marBottom w:val="0"/>
                  <w:divBdr>
                    <w:top w:val="none" w:sz="0" w:space="0" w:color="auto"/>
                    <w:left w:val="none" w:sz="0" w:space="0" w:color="auto"/>
                    <w:bottom w:val="none" w:sz="0" w:space="0" w:color="auto"/>
                    <w:right w:val="none" w:sz="0" w:space="0" w:color="auto"/>
                  </w:divBdr>
                  <w:divsChild>
                    <w:div w:id="638657627">
                      <w:marLeft w:val="0"/>
                      <w:marRight w:val="0"/>
                      <w:marTop w:val="0"/>
                      <w:marBottom w:val="0"/>
                      <w:divBdr>
                        <w:top w:val="none" w:sz="0" w:space="0" w:color="auto"/>
                        <w:left w:val="none" w:sz="0" w:space="0" w:color="auto"/>
                        <w:bottom w:val="none" w:sz="0" w:space="0" w:color="auto"/>
                        <w:right w:val="none" w:sz="0" w:space="0" w:color="auto"/>
                      </w:divBdr>
                    </w:div>
                    <w:div w:id="1312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31755">
      <w:bodyDiv w:val="1"/>
      <w:marLeft w:val="0"/>
      <w:marRight w:val="0"/>
      <w:marTop w:val="0"/>
      <w:marBottom w:val="0"/>
      <w:divBdr>
        <w:top w:val="none" w:sz="0" w:space="0" w:color="auto"/>
        <w:left w:val="none" w:sz="0" w:space="0" w:color="auto"/>
        <w:bottom w:val="none" w:sz="0" w:space="0" w:color="auto"/>
        <w:right w:val="none" w:sz="0" w:space="0" w:color="auto"/>
      </w:divBdr>
      <w:divsChild>
        <w:div w:id="433328233">
          <w:marLeft w:val="0"/>
          <w:marRight w:val="0"/>
          <w:marTop w:val="0"/>
          <w:marBottom w:val="0"/>
          <w:divBdr>
            <w:top w:val="none" w:sz="0" w:space="0" w:color="auto"/>
            <w:left w:val="single" w:sz="48" w:space="0" w:color="D2D3D5"/>
            <w:bottom w:val="none" w:sz="0" w:space="0" w:color="auto"/>
            <w:right w:val="single" w:sz="48" w:space="0" w:color="D2D3D5"/>
          </w:divBdr>
          <w:divsChild>
            <w:div w:id="787090934">
              <w:marLeft w:val="0"/>
              <w:marRight w:val="0"/>
              <w:marTop w:val="0"/>
              <w:marBottom w:val="0"/>
              <w:divBdr>
                <w:top w:val="none" w:sz="0" w:space="0" w:color="auto"/>
                <w:left w:val="none" w:sz="0" w:space="0" w:color="auto"/>
                <w:bottom w:val="none" w:sz="0" w:space="0" w:color="auto"/>
                <w:right w:val="none" w:sz="0" w:space="0" w:color="auto"/>
              </w:divBdr>
              <w:divsChild>
                <w:div w:id="1099183612">
                  <w:marLeft w:val="0"/>
                  <w:marRight w:val="0"/>
                  <w:marTop w:val="0"/>
                  <w:marBottom w:val="0"/>
                  <w:divBdr>
                    <w:top w:val="none" w:sz="0" w:space="0" w:color="auto"/>
                    <w:left w:val="none" w:sz="0" w:space="0" w:color="auto"/>
                    <w:bottom w:val="none" w:sz="0" w:space="0" w:color="auto"/>
                    <w:right w:val="none" w:sz="0" w:space="0" w:color="auto"/>
                  </w:divBdr>
                  <w:divsChild>
                    <w:div w:id="1218931439">
                      <w:marLeft w:val="0"/>
                      <w:marRight w:val="0"/>
                      <w:marTop w:val="0"/>
                      <w:marBottom w:val="0"/>
                      <w:divBdr>
                        <w:top w:val="none" w:sz="0" w:space="0" w:color="auto"/>
                        <w:left w:val="none" w:sz="0" w:space="0" w:color="auto"/>
                        <w:bottom w:val="none" w:sz="0" w:space="0" w:color="auto"/>
                        <w:right w:val="none" w:sz="0" w:space="0" w:color="auto"/>
                      </w:divBdr>
                    </w:div>
                    <w:div w:id="1099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41139">
      <w:bodyDiv w:val="1"/>
      <w:marLeft w:val="0"/>
      <w:marRight w:val="0"/>
      <w:marTop w:val="0"/>
      <w:marBottom w:val="0"/>
      <w:divBdr>
        <w:top w:val="none" w:sz="0" w:space="0" w:color="auto"/>
        <w:left w:val="none" w:sz="0" w:space="0" w:color="auto"/>
        <w:bottom w:val="none" w:sz="0" w:space="0" w:color="auto"/>
        <w:right w:val="none" w:sz="0" w:space="0" w:color="auto"/>
      </w:divBdr>
      <w:divsChild>
        <w:div w:id="706029925">
          <w:marLeft w:val="0"/>
          <w:marRight w:val="0"/>
          <w:marTop w:val="0"/>
          <w:marBottom w:val="0"/>
          <w:divBdr>
            <w:top w:val="none" w:sz="0" w:space="0" w:color="auto"/>
            <w:left w:val="single" w:sz="48" w:space="0" w:color="D2D3D5"/>
            <w:bottom w:val="none" w:sz="0" w:space="0" w:color="auto"/>
            <w:right w:val="single" w:sz="48" w:space="0" w:color="D2D3D5"/>
          </w:divBdr>
          <w:divsChild>
            <w:div w:id="1172793045">
              <w:marLeft w:val="0"/>
              <w:marRight w:val="0"/>
              <w:marTop w:val="0"/>
              <w:marBottom w:val="0"/>
              <w:divBdr>
                <w:top w:val="none" w:sz="0" w:space="0" w:color="auto"/>
                <w:left w:val="none" w:sz="0" w:space="0" w:color="auto"/>
                <w:bottom w:val="none" w:sz="0" w:space="0" w:color="auto"/>
                <w:right w:val="none" w:sz="0" w:space="0" w:color="auto"/>
              </w:divBdr>
              <w:divsChild>
                <w:div w:id="279651766">
                  <w:marLeft w:val="0"/>
                  <w:marRight w:val="0"/>
                  <w:marTop w:val="0"/>
                  <w:marBottom w:val="0"/>
                  <w:divBdr>
                    <w:top w:val="none" w:sz="0" w:space="0" w:color="auto"/>
                    <w:left w:val="none" w:sz="0" w:space="0" w:color="auto"/>
                    <w:bottom w:val="none" w:sz="0" w:space="0" w:color="auto"/>
                    <w:right w:val="none" w:sz="0" w:space="0" w:color="auto"/>
                  </w:divBdr>
                  <w:divsChild>
                    <w:div w:id="1525752667">
                      <w:marLeft w:val="0"/>
                      <w:marRight w:val="0"/>
                      <w:marTop w:val="0"/>
                      <w:marBottom w:val="0"/>
                      <w:divBdr>
                        <w:top w:val="none" w:sz="0" w:space="0" w:color="auto"/>
                        <w:left w:val="none" w:sz="0" w:space="0" w:color="auto"/>
                        <w:bottom w:val="none" w:sz="0" w:space="0" w:color="auto"/>
                        <w:right w:val="none" w:sz="0" w:space="0" w:color="auto"/>
                      </w:divBdr>
                    </w:div>
                    <w:div w:id="18191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274858">
      <w:bodyDiv w:val="1"/>
      <w:marLeft w:val="0"/>
      <w:marRight w:val="0"/>
      <w:marTop w:val="0"/>
      <w:marBottom w:val="0"/>
      <w:divBdr>
        <w:top w:val="none" w:sz="0" w:space="0" w:color="auto"/>
        <w:left w:val="none" w:sz="0" w:space="0" w:color="auto"/>
        <w:bottom w:val="none" w:sz="0" w:space="0" w:color="auto"/>
        <w:right w:val="none" w:sz="0" w:space="0" w:color="auto"/>
      </w:divBdr>
      <w:divsChild>
        <w:div w:id="657807424">
          <w:marLeft w:val="0"/>
          <w:marRight w:val="0"/>
          <w:marTop w:val="0"/>
          <w:marBottom w:val="0"/>
          <w:divBdr>
            <w:top w:val="none" w:sz="0" w:space="0" w:color="auto"/>
            <w:left w:val="single" w:sz="48" w:space="0" w:color="D2D3D5"/>
            <w:bottom w:val="none" w:sz="0" w:space="0" w:color="auto"/>
            <w:right w:val="single" w:sz="48" w:space="0" w:color="D2D3D5"/>
          </w:divBdr>
          <w:divsChild>
            <w:div w:id="388001427">
              <w:marLeft w:val="0"/>
              <w:marRight w:val="0"/>
              <w:marTop w:val="0"/>
              <w:marBottom w:val="0"/>
              <w:divBdr>
                <w:top w:val="none" w:sz="0" w:space="0" w:color="auto"/>
                <w:left w:val="none" w:sz="0" w:space="0" w:color="auto"/>
                <w:bottom w:val="none" w:sz="0" w:space="0" w:color="auto"/>
                <w:right w:val="none" w:sz="0" w:space="0" w:color="auto"/>
              </w:divBdr>
              <w:divsChild>
                <w:div w:id="1916433500">
                  <w:marLeft w:val="0"/>
                  <w:marRight w:val="0"/>
                  <w:marTop w:val="0"/>
                  <w:marBottom w:val="0"/>
                  <w:divBdr>
                    <w:top w:val="none" w:sz="0" w:space="0" w:color="auto"/>
                    <w:left w:val="none" w:sz="0" w:space="0" w:color="auto"/>
                    <w:bottom w:val="none" w:sz="0" w:space="0" w:color="auto"/>
                    <w:right w:val="none" w:sz="0" w:space="0" w:color="auto"/>
                  </w:divBdr>
                  <w:divsChild>
                    <w:div w:id="549658034">
                      <w:marLeft w:val="0"/>
                      <w:marRight w:val="0"/>
                      <w:marTop w:val="0"/>
                      <w:marBottom w:val="0"/>
                      <w:divBdr>
                        <w:top w:val="none" w:sz="0" w:space="0" w:color="auto"/>
                        <w:left w:val="none" w:sz="0" w:space="0" w:color="auto"/>
                        <w:bottom w:val="none" w:sz="0" w:space="0" w:color="auto"/>
                        <w:right w:val="none" w:sz="0" w:space="0" w:color="auto"/>
                      </w:divBdr>
                    </w:div>
                    <w:div w:id="13906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14957">
      <w:bodyDiv w:val="1"/>
      <w:marLeft w:val="0"/>
      <w:marRight w:val="0"/>
      <w:marTop w:val="0"/>
      <w:marBottom w:val="0"/>
      <w:divBdr>
        <w:top w:val="none" w:sz="0" w:space="0" w:color="auto"/>
        <w:left w:val="none" w:sz="0" w:space="0" w:color="auto"/>
        <w:bottom w:val="none" w:sz="0" w:space="0" w:color="auto"/>
        <w:right w:val="none" w:sz="0" w:space="0" w:color="auto"/>
      </w:divBdr>
      <w:divsChild>
        <w:div w:id="1550456047">
          <w:marLeft w:val="0"/>
          <w:marRight w:val="0"/>
          <w:marTop w:val="0"/>
          <w:marBottom w:val="0"/>
          <w:divBdr>
            <w:top w:val="none" w:sz="0" w:space="0" w:color="auto"/>
            <w:left w:val="single" w:sz="48" w:space="0" w:color="D2D3D5"/>
            <w:bottom w:val="none" w:sz="0" w:space="0" w:color="auto"/>
            <w:right w:val="single" w:sz="48" w:space="0" w:color="D2D3D5"/>
          </w:divBdr>
          <w:divsChild>
            <w:div w:id="1081297374">
              <w:marLeft w:val="0"/>
              <w:marRight w:val="0"/>
              <w:marTop w:val="0"/>
              <w:marBottom w:val="0"/>
              <w:divBdr>
                <w:top w:val="none" w:sz="0" w:space="0" w:color="auto"/>
                <w:left w:val="none" w:sz="0" w:space="0" w:color="auto"/>
                <w:bottom w:val="none" w:sz="0" w:space="0" w:color="auto"/>
                <w:right w:val="none" w:sz="0" w:space="0" w:color="auto"/>
              </w:divBdr>
              <w:divsChild>
                <w:div w:id="1736464038">
                  <w:marLeft w:val="0"/>
                  <w:marRight w:val="0"/>
                  <w:marTop w:val="0"/>
                  <w:marBottom w:val="0"/>
                  <w:divBdr>
                    <w:top w:val="none" w:sz="0" w:space="0" w:color="auto"/>
                    <w:left w:val="none" w:sz="0" w:space="0" w:color="auto"/>
                    <w:bottom w:val="none" w:sz="0" w:space="0" w:color="auto"/>
                    <w:right w:val="none" w:sz="0" w:space="0" w:color="auto"/>
                  </w:divBdr>
                  <w:divsChild>
                    <w:div w:id="415831131">
                      <w:marLeft w:val="0"/>
                      <w:marRight w:val="0"/>
                      <w:marTop w:val="0"/>
                      <w:marBottom w:val="0"/>
                      <w:divBdr>
                        <w:top w:val="none" w:sz="0" w:space="0" w:color="auto"/>
                        <w:left w:val="none" w:sz="0" w:space="0" w:color="auto"/>
                        <w:bottom w:val="none" w:sz="0" w:space="0" w:color="auto"/>
                        <w:right w:val="none" w:sz="0" w:space="0" w:color="auto"/>
                      </w:divBdr>
                    </w:div>
                    <w:div w:id="16896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2224">
      <w:bodyDiv w:val="1"/>
      <w:marLeft w:val="0"/>
      <w:marRight w:val="0"/>
      <w:marTop w:val="0"/>
      <w:marBottom w:val="0"/>
      <w:divBdr>
        <w:top w:val="none" w:sz="0" w:space="0" w:color="auto"/>
        <w:left w:val="none" w:sz="0" w:space="0" w:color="auto"/>
        <w:bottom w:val="none" w:sz="0" w:space="0" w:color="auto"/>
        <w:right w:val="none" w:sz="0" w:space="0" w:color="auto"/>
      </w:divBdr>
      <w:divsChild>
        <w:div w:id="1512641863">
          <w:marLeft w:val="0"/>
          <w:marRight w:val="0"/>
          <w:marTop w:val="0"/>
          <w:marBottom w:val="0"/>
          <w:divBdr>
            <w:top w:val="none" w:sz="0" w:space="0" w:color="auto"/>
            <w:left w:val="single" w:sz="48" w:space="0" w:color="D2D3D5"/>
            <w:bottom w:val="none" w:sz="0" w:space="0" w:color="auto"/>
            <w:right w:val="single" w:sz="48" w:space="0" w:color="D2D3D5"/>
          </w:divBdr>
          <w:divsChild>
            <w:div w:id="413278923">
              <w:marLeft w:val="0"/>
              <w:marRight w:val="0"/>
              <w:marTop w:val="0"/>
              <w:marBottom w:val="0"/>
              <w:divBdr>
                <w:top w:val="none" w:sz="0" w:space="0" w:color="auto"/>
                <w:left w:val="none" w:sz="0" w:space="0" w:color="auto"/>
                <w:bottom w:val="none" w:sz="0" w:space="0" w:color="auto"/>
                <w:right w:val="none" w:sz="0" w:space="0" w:color="auto"/>
              </w:divBdr>
              <w:divsChild>
                <w:div w:id="1889995123">
                  <w:marLeft w:val="0"/>
                  <w:marRight w:val="0"/>
                  <w:marTop w:val="0"/>
                  <w:marBottom w:val="0"/>
                  <w:divBdr>
                    <w:top w:val="none" w:sz="0" w:space="0" w:color="auto"/>
                    <w:left w:val="none" w:sz="0" w:space="0" w:color="auto"/>
                    <w:bottom w:val="none" w:sz="0" w:space="0" w:color="auto"/>
                    <w:right w:val="none" w:sz="0" w:space="0" w:color="auto"/>
                  </w:divBdr>
                  <w:divsChild>
                    <w:div w:id="1757244766">
                      <w:marLeft w:val="0"/>
                      <w:marRight w:val="0"/>
                      <w:marTop w:val="0"/>
                      <w:marBottom w:val="0"/>
                      <w:divBdr>
                        <w:top w:val="none" w:sz="0" w:space="0" w:color="auto"/>
                        <w:left w:val="none" w:sz="0" w:space="0" w:color="auto"/>
                        <w:bottom w:val="none" w:sz="0" w:space="0" w:color="auto"/>
                        <w:right w:val="none" w:sz="0" w:space="0" w:color="auto"/>
                      </w:divBdr>
                    </w:div>
                    <w:div w:id="13220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923325">
      <w:bodyDiv w:val="1"/>
      <w:marLeft w:val="0"/>
      <w:marRight w:val="0"/>
      <w:marTop w:val="0"/>
      <w:marBottom w:val="0"/>
      <w:divBdr>
        <w:top w:val="none" w:sz="0" w:space="0" w:color="auto"/>
        <w:left w:val="none" w:sz="0" w:space="0" w:color="auto"/>
        <w:bottom w:val="none" w:sz="0" w:space="0" w:color="auto"/>
        <w:right w:val="none" w:sz="0" w:space="0" w:color="auto"/>
      </w:divBdr>
      <w:divsChild>
        <w:div w:id="1032463742">
          <w:marLeft w:val="0"/>
          <w:marRight w:val="0"/>
          <w:marTop w:val="0"/>
          <w:marBottom w:val="0"/>
          <w:divBdr>
            <w:top w:val="none" w:sz="0" w:space="0" w:color="auto"/>
            <w:left w:val="single" w:sz="48" w:space="0" w:color="D2D3D5"/>
            <w:bottom w:val="none" w:sz="0" w:space="0" w:color="auto"/>
            <w:right w:val="single" w:sz="48" w:space="0" w:color="D2D3D5"/>
          </w:divBdr>
          <w:divsChild>
            <w:div w:id="2027755043">
              <w:marLeft w:val="0"/>
              <w:marRight w:val="0"/>
              <w:marTop w:val="0"/>
              <w:marBottom w:val="0"/>
              <w:divBdr>
                <w:top w:val="none" w:sz="0" w:space="0" w:color="auto"/>
                <w:left w:val="none" w:sz="0" w:space="0" w:color="auto"/>
                <w:bottom w:val="none" w:sz="0" w:space="0" w:color="auto"/>
                <w:right w:val="none" w:sz="0" w:space="0" w:color="auto"/>
              </w:divBdr>
              <w:divsChild>
                <w:div w:id="578637309">
                  <w:marLeft w:val="0"/>
                  <w:marRight w:val="0"/>
                  <w:marTop w:val="0"/>
                  <w:marBottom w:val="0"/>
                  <w:divBdr>
                    <w:top w:val="none" w:sz="0" w:space="0" w:color="auto"/>
                    <w:left w:val="none" w:sz="0" w:space="0" w:color="auto"/>
                    <w:bottom w:val="none" w:sz="0" w:space="0" w:color="auto"/>
                    <w:right w:val="none" w:sz="0" w:space="0" w:color="auto"/>
                  </w:divBdr>
                  <w:divsChild>
                    <w:div w:id="1341078943">
                      <w:marLeft w:val="0"/>
                      <w:marRight w:val="0"/>
                      <w:marTop w:val="0"/>
                      <w:marBottom w:val="0"/>
                      <w:divBdr>
                        <w:top w:val="none" w:sz="0" w:space="0" w:color="auto"/>
                        <w:left w:val="none" w:sz="0" w:space="0" w:color="auto"/>
                        <w:bottom w:val="none" w:sz="0" w:space="0" w:color="auto"/>
                        <w:right w:val="none" w:sz="0" w:space="0" w:color="auto"/>
                      </w:divBdr>
                    </w:div>
                    <w:div w:id="1635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4907">
      <w:bodyDiv w:val="1"/>
      <w:marLeft w:val="0"/>
      <w:marRight w:val="0"/>
      <w:marTop w:val="0"/>
      <w:marBottom w:val="0"/>
      <w:divBdr>
        <w:top w:val="none" w:sz="0" w:space="0" w:color="auto"/>
        <w:left w:val="none" w:sz="0" w:space="0" w:color="auto"/>
        <w:bottom w:val="none" w:sz="0" w:space="0" w:color="auto"/>
        <w:right w:val="none" w:sz="0" w:space="0" w:color="auto"/>
      </w:divBdr>
      <w:divsChild>
        <w:div w:id="1646008882">
          <w:marLeft w:val="0"/>
          <w:marRight w:val="0"/>
          <w:marTop w:val="0"/>
          <w:marBottom w:val="0"/>
          <w:divBdr>
            <w:top w:val="none" w:sz="0" w:space="0" w:color="auto"/>
            <w:left w:val="none" w:sz="0" w:space="0" w:color="auto"/>
            <w:bottom w:val="none" w:sz="0" w:space="0" w:color="auto"/>
            <w:right w:val="none" w:sz="0" w:space="0" w:color="auto"/>
          </w:divBdr>
          <w:divsChild>
            <w:div w:id="1331255411">
              <w:marLeft w:val="-150"/>
              <w:marRight w:val="0"/>
              <w:marTop w:val="0"/>
              <w:marBottom w:val="0"/>
              <w:divBdr>
                <w:top w:val="none" w:sz="0" w:space="0" w:color="auto"/>
                <w:left w:val="none" w:sz="0" w:space="0" w:color="auto"/>
                <w:bottom w:val="none" w:sz="0" w:space="0" w:color="auto"/>
                <w:right w:val="none" w:sz="0" w:space="0" w:color="auto"/>
              </w:divBdr>
              <w:divsChild>
                <w:div w:id="1691369058">
                  <w:marLeft w:val="0"/>
                  <w:marRight w:val="0"/>
                  <w:marTop w:val="0"/>
                  <w:marBottom w:val="0"/>
                  <w:divBdr>
                    <w:top w:val="none" w:sz="0" w:space="0" w:color="auto"/>
                    <w:left w:val="none" w:sz="0" w:space="0" w:color="auto"/>
                    <w:bottom w:val="none" w:sz="0" w:space="0" w:color="auto"/>
                    <w:right w:val="none" w:sz="0" w:space="0" w:color="auto"/>
                  </w:divBdr>
                  <w:divsChild>
                    <w:div w:id="20647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cis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2013-07-17T20:33:00Z</dcterms:created>
  <dcterms:modified xsi:type="dcterms:W3CDTF">2013-07-17T20:33:00Z</dcterms:modified>
</cp:coreProperties>
</file>